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jc w:val="left"/>
        <w:rPr>
          <w:rFonts w:hint="default" w:asciiTheme="minorEastAsia" w:hAnsi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cstheme="minorEastAsia"/>
          <w:lang w:val="en-US" w:eastAsia="zh-CN"/>
        </w:rPr>
        <w:t>2020人教版高中物理必修一  第四章  第二节  实验：探究加速度与力、质量的关系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</w:rPr>
        <w:t>实验原理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探究方法：</w:t>
      </w:r>
      <w:r>
        <w:rPr>
          <w:rFonts w:hint="eastAsia" w:asciiTheme="minorEastAsia" w:hAnsiTheme="minorEastAsia" w:eastAsiaTheme="minorEastAsia" w:cstheme="minorEastAsia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</w:rPr>
        <w:t>____法。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(1)探究加速度与力的关系：保持小车的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____不变，改变小盘中槽码的质量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即改变拉力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，测出小车运动所对应的加速度，分析加速度与力的关系。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(2)探究加速度与质量的关系：保持小盘中槽码的</w:t>
      </w:r>
      <w:r>
        <w:rPr>
          <w:rFonts w:hint="eastAsia" w:asciiTheme="minorEastAsia" w:hAnsiTheme="minorEastAsia" w:eastAsiaTheme="minorEastAsia" w:cstheme="minorEastAsia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____不变(即保持拉力不变)，改变小车上砝码的质量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即改变小车的质量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，测出不同质量的小车对应的加速度，分析加速度与质量的关系。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069465" cy="798830"/>
            <wp:effectExtent l="0" t="0" r="6985" b="127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6946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</w:rPr>
        <w:t>实验步骤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1．测量质量：用天平测出</w:t>
      </w:r>
      <w:r>
        <w:rPr>
          <w:rFonts w:hint="eastAsia" w:asciiTheme="minorEastAsia" w:hAnsiTheme="minorEastAsia" w:eastAsiaTheme="minorEastAsia" w:cstheme="minorEastAsia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</w:rPr>
        <w:t>____和重物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小盘和小盘中的槽码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的质量分别为M、m，并把数据记录下来。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2．安装器材：按上图将实验器材安装好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小车上不系细线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3．平衡摩擦力：在长木板无滑轮的一端下面垫一薄木板，调节薄木板的位置，直到小车⑤____下滑。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4．具体操作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(1)将挂有小盘的细线跨过定滑轮系于小车上，接通电源后放开小车打出纸带，取下纸带并在纸带上标上号码以及此时重物的重力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重物的质量要远</w:t>
      </w:r>
      <w:r>
        <w:rPr>
          <w:rFonts w:hint="eastAsia" w:asciiTheme="minorEastAsia" w:hAnsiTheme="minorEastAsia" w:eastAsiaTheme="minorEastAsia" w:cstheme="minorEastAsia"/>
          <w:lang w:eastAsia="zh-CN"/>
        </w:rPr>
        <w:t>⑥</w:t>
      </w:r>
      <w:r>
        <w:rPr>
          <w:rFonts w:hint="eastAsia" w:asciiTheme="minorEastAsia" w:hAnsiTheme="minorEastAsia" w:eastAsiaTheme="minorEastAsia" w:cstheme="minorEastAsia"/>
        </w:rPr>
        <w:t>____小车的总质量，此时可认为小车所受拉力F等于重物的重力m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(2)保持小车质量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不变，往小盘上加槽码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即改变重物的总质量m，重复步骤(1)。多做几次实验，每次小车从同一位置释放，并记录好重物的重力m₁g、m₂g、m₃g…。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(3)保持重物的质量m不变，往小车上加砝码，改变小车的质量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，重复步骤(1)。多做几次实验，每次小车从同一位置释放，并记录好加在小车上的砝码和小车的总重力M₁g、M₂g、M₃g…。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(4)计算出每次实验小车的</w:t>
      </w:r>
      <w:r>
        <w:rPr>
          <w:rFonts w:hint="eastAsia" w:asciiTheme="minorEastAsia" w:hAnsiTheme="minorEastAsia" w:eastAsiaTheme="minorEastAsia" w:cstheme="minorEastAsia"/>
          <w:lang w:eastAsia="zh-CN"/>
        </w:rPr>
        <w:t>⑦</w:t>
      </w:r>
      <w:r>
        <w:rPr>
          <w:rFonts w:hint="eastAsia" w:asciiTheme="minorEastAsia" w:hAnsiTheme="minorEastAsia" w:eastAsiaTheme="minorEastAsia" w:cstheme="minorEastAsia"/>
        </w:rPr>
        <w:t>____的大小。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知识点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</w:rPr>
        <w:t>数据处理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1．计算法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测得加速度或加速度之比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等于位移之比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后，通过计算，看结果是否满足：(1)M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定时，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25" o:spt="75" type="#_x0000_t75" style="height:29pt;width:37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；(2)F一定时，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26" o:spt="75" type="#_x0000_t75" style="height:29pt;width:4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2.图像法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(1)保持小车质量不变，探究加速度与力的关系。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以加速度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为纵坐标，以力F为横坐标，根据测量数据描点，然后作出图像，如图甲所示，若a-F图像是一条通过原点的倾斜直线，则可得出</w:t>
      </w:r>
      <w:r>
        <w:rPr>
          <w:rFonts w:hint="eastAsia" w:asciiTheme="minorEastAsia" w:hAnsiTheme="minorEastAsia" w:cstheme="minorEastAsia"/>
          <w:lang w:eastAsia="zh-CN"/>
        </w:rPr>
        <w:t>结</w:t>
      </w:r>
      <w:r>
        <w:rPr>
          <w:rFonts w:hint="eastAsia" w:asciiTheme="minorEastAsia" w:hAnsiTheme="minorEastAsia" w:eastAsiaTheme="minorEastAsia" w:cstheme="minorEastAsia"/>
        </w:rPr>
        <w:t>论：在误差允许的范围内，质量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不变时，加速度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F</w:t>
      </w:r>
      <w:r>
        <w:rPr>
          <w:rFonts w:hint="eastAsia" w:asciiTheme="minorEastAsia" w:hAnsiTheme="minorEastAsia" w:eastAsiaTheme="minorEastAsia" w:cstheme="minorEastAsia"/>
        </w:rPr>
        <w:t>成</w:t>
      </w:r>
      <w:r>
        <w:rPr>
          <w:rFonts w:hint="eastAsia" w:asciiTheme="minorEastAsia" w:hAnsiTheme="minorEastAsia" w:eastAsiaTheme="minorEastAsia" w:cstheme="minorEastAsia"/>
          <w:lang w:eastAsia="zh-CN"/>
        </w:rPr>
        <w:t>⑧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612390" cy="880745"/>
            <wp:effectExtent l="0" t="0" r="16510" b="1460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(2)保持力不变，探究加速度与质量的关系。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以加速度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，为纵坐标，以质量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为横坐标，作出图像，如图乙所示，由于a-M的图像为曲线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判断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与M是否成反比关系较难，若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与M成反比，则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7" o:spt="75" type="#_x0000_t75" style="height:2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必成正比，我们采用“化曲为直”的方法，以加速度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为纵坐标，以质量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为横坐标，作出图像，如图丙所示，若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图像是一条通过原点的倾斜直线，则可得出结论：在误差允许的范围内，力F不变时，加速度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与质量M成⑨____。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判断正误，正确的画“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”，错误的画”×”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1.实验时，应先将小车放开，然后再接通电源。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2．平衡摩擦力时，应将重物用细绳通过定滑轮系在小车上。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3．每次在小车上加减砝码时，需要重新平衡摩擦力。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4．“重物的质量远小于小车的总质量”这一条件如不满足，对探究过程不会产生影响。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5．在探究加速度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与质量m的关系时，为了直观判断二者间的关系，应作出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6pt;width:1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图像。(    )破疑典例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2019江苏宿迁高一上期末，★★☆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某同学利用如图1装置“探究加速度与力、质量的关系”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98905" cy="692150"/>
            <wp:effectExtent l="0" t="0" r="10795" b="12700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(1)本实验采用的物理思想方法是(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A．等效替代法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B．控制变量法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C．直接比较法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D．理想实验法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(2)实验中小车质量应____沙和沙桶的总质量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选填“远大</w:t>
      </w:r>
      <w:r>
        <w:rPr>
          <w:rFonts w:hint="eastAsia" w:asciiTheme="minorEastAsia" w:hAnsiTheme="minorEastAsia" w:eastAsiaTheme="minorEastAsia" w:cstheme="minorEastAsia"/>
          <w:lang w:eastAsia="zh-CN"/>
        </w:rPr>
        <w:t>于</w:t>
      </w:r>
      <w:r>
        <w:rPr>
          <w:rFonts w:hint="eastAsia" w:asciiTheme="minorEastAsia" w:hAnsiTheme="minorEastAsia" w:eastAsiaTheme="minorEastAsia" w:cstheme="minorEastAsia"/>
        </w:rPr>
        <w:t>”、“远小于”或“等于”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(3)在实验中保持小车质量不变，改变沙和沙桶的总质量，测得沙和沙桶的总重力F和加速度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的数据如下表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F/N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0.15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0.30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0.48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0.62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a/(</w:t>
            </w:r>
            <w:r>
              <w:rPr>
                <w:rFonts w:hint="eastAsia" w:asciiTheme="minorEastAsia" w:hAnsiTheme="minorEastAsia" w:eastAsiaTheme="minorEastAsia" w:cstheme="minorEastAsia"/>
                <w:position w:val="-6"/>
                <w:vertAlign w:val="baseline"/>
                <w:lang w:val="en-US" w:eastAsia="zh-CN"/>
              </w:rPr>
              <w:object>
                <v:shape id="_x0000_i1031" o:spt="75" type="#_x0000_t75" style="height:15pt;width:27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9">
                  <o:LockedField>false</o:LockedField>
                </o:OLEObject>
              </w:object>
            </w: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)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0.05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0.16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0.30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0.40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0.49</w:t>
            </w:r>
          </w:p>
        </w:tc>
      </w:tr>
    </w:tbl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①根据测得的数据，在图2中作出a-F图像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755775" cy="1691640"/>
            <wp:effectExtent l="0" t="0" r="15875" b="3810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5775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②根据图2可知a-F图像未过坐标原点，原因可能是____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(2019河南南阳中学高三上月考改编，★★☆)为了探究物体质量一定时加速度与力的关系，某同学设计了如图所示的实验装置。其中M为小车的质量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m为砂和砂桶的质量，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5pt;width:13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为小车上滑轮的质量，力传感器可测出轻绳中的拉力大小。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07210" cy="594360"/>
            <wp:effectExtent l="0" t="0" r="2540" b="15240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(1)实验时，一定要进行的操作是(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A．用天平测出砂和砂桶的质量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B．将带滑轮的长木板右端垫高，以平衡摩擦力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C．小车靠近打点计时器，先接通电源，再释放小车，打出一条纸带，同时记录力传感器的示数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D．为减小误差，实验中一定要保证砂和砂桶的质量m远小于小车的质量M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(2)该同学在实验中得到如图所示的一条纸带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两计数点间还有四个点没有画出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，已知打点计时器采用的是频率为50 Hz的交流电，根据纸带可求出小车的加速度为____</w:t>
      </w:r>
      <w:r>
        <w:rPr>
          <w:rFonts w:hint="eastAsia" w:asciiTheme="minorEastAsia" w:hAnsiTheme="minorEastAsia" w:eastAsiaTheme="minorEastAsia" w:cstheme="minorEastAsia"/>
          <w:position w:val="-6"/>
          <w:vertAlign w:val="baseline"/>
          <w:lang w:val="en-US" w:eastAsia="zh-CN"/>
        </w:rPr>
        <w:object>
          <v:shape id="_x0000_i1033" o:spt="75" type="#_x0000_t75" style="height:15pt;width:2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结果保留三位有效数字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77695" cy="433070"/>
            <wp:effectExtent l="0" t="0" r="8255" b="5080"/>
            <wp:docPr id="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(3)该同学以力传感器的示数F为横坐标，以加速度为纵坐标，画出的a-F图像是一条直线，但不过原点，如图所示，则    (    )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75360" cy="887095"/>
            <wp:effectExtent l="0" t="0" r="15240" b="8255"/>
            <wp:docPr id="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A．加速度与合外力不成正比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B．没有平衡摩擦力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C．平衡摩擦力过度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①控制变量②质量③质量④小车⑤匀速⑥小于⑦加速度⑧正比⑨反比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1．×  2．×  3．×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4．×  本实验是用重物的重力代替细线拉车的拉力，实验时必须满足“重物的质量远小于小车的总质量”，</w:t>
      </w:r>
      <w:r>
        <w:rPr>
          <w:rFonts w:hint="eastAsia" w:asciiTheme="minorEastAsia" w:hAnsiTheme="minorEastAsia" w:cstheme="minorEastAsia"/>
          <w:lang w:eastAsia="zh-CN"/>
        </w:rPr>
        <w:t>否</w:t>
      </w:r>
      <w:r>
        <w:rPr>
          <w:rFonts w:hint="eastAsia" w:asciiTheme="minorEastAsia" w:hAnsiTheme="minorEastAsia" w:eastAsiaTheme="minorEastAsia" w:cstheme="minorEastAsia"/>
        </w:rPr>
        <w:t>则小车受到的拉力明显小于重物的重力，会造成较大的实验误差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(1)B(2)远大于(3)①见解析②实验中未平衡摩擦力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或平衡摩擦力不足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解析(1)探究加速度与力、质量的关系，应采用控制变量的方法，故选B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(2)为了用沙和沙桶的重力表示绳上的拉力，实验中小车质量应远大于沙和沙桶的总质量：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(3)①采用描点法，作出a-F图像如图所示：</w:t>
      </w:r>
    </w:p>
    <w:p>
      <w:pPr>
        <w:ind w:firstLine="42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771015" cy="1536065"/>
            <wp:effectExtent l="0" t="0" r="635" b="6985"/>
            <wp:docPr id="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7101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②由a-F图像可知，当F≠0时物体的加速度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a=</w:t>
      </w:r>
      <w:r>
        <w:rPr>
          <w:rFonts w:hint="eastAsia" w:asciiTheme="minorEastAsia" w:hAnsiTheme="minorEastAsia" w:eastAsiaTheme="minorEastAsia" w:cstheme="minorEastAsia"/>
        </w:rPr>
        <w:t>0，即只有当F增大到一定值时物体才开始具有加速度，出现此现象的原因是没有平衡摩擦力或摩擦力平衡不够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)BC  (2)2.00  (3)C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解析(1)拉力可以由力传感器测出，因此不需要用天平测出砂和砂桶的质量，也就不需要使砂和砂桶的质量远小于小车的质量，故A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D均错误；为了使力传感器示数的2倍等于小车受到的合外力，需要将带滑轮的长木板右端垫高，以平衡摩擦力，故B正确；使用打点计时器时，必须先接通电源，稳定后再释放小车，该实验探究加速度与力的关系，需要记录力传感器的示数，故C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(2)由于两计数点间还有四个点没有</w:t>
      </w:r>
      <w:r>
        <w:rPr>
          <w:rFonts w:hint="eastAsia" w:asciiTheme="minorEastAsia" w:hAnsiTheme="minorEastAsia" w:cstheme="minorEastAsia"/>
          <w:lang w:eastAsia="zh-CN"/>
        </w:rPr>
        <w:t>画</w:t>
      </w:r>
      <w:r>
        <w:rPr>
          <w:rFonts w:hint="eastAsia" w:asciiTheme="minorEastAsia" w:hAnsiTheme="minorEastAsia" w:eastAsiaTheme="minorEastAsia" w:cstheme="minorEastAsia"/>
        </w:rPr>
        <w:t>出，故相邻计数点的时间间隔为T=5×0.02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=0.1 s，</w:t>
      </w:r>
      <w:r>
        <w:rPr>
          <w:rFonts w:hint="eastAsia" w:asciiTheme="minorEastAsia" w:hAnsiTheme="minorEastAsia" w:eastAsiaTheme="minorEastAsia" w:cstheme="minorEastAsia"/>
          <w:lang w:eastAsia="zh-CN"/>
        </w:rPr>
        <w:t>由</w:t>
      </w:r>
      <w:r>
        <w:rPr>
          <w:rFonts w:hint="eastAsia" w:asciiTheme="minorEastAsia" w:hAnsiTheme="minorEastAsia" w:eastAsiaTheme="minorEastAsia" w:cstheme="minorEastAsia"/>
        </w:rPr>
        <w:t>逐差法可得：a=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6pt;width:3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=2.00 </w:t>
      </w:r>
      <w:r>
        <w:rPr>
          <w:rFonts w:hint="eastAsia" w:asciiTheme="minorEastAsia" w:hAnsiTheme="minorEastAsia" w:eastAsiaTheme="minorEastAsia" w:cstheme="minorEastAsia"/>
          <w:position w:val="-6"/>
          <w:vertAlign w:val="baseline"/>
          <w:lang w:val="en-US" w:eastAsia="zh-CN"/>
        </w:rPr>
        <w:object>
          <v:shape id="_x0000_i1035" o:spt="75" type="#_x0000_t75" style="height:15pt;width:2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(3)由图像可知F=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时加速度不为零，原因是平衡摩擦力过度，故选C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67222"/>
    <w:rsid w:val="04E06C24"/>
    <w:rsid w:val="04EE56FE"/>
    <w:rsid w:val="078A74B1"/>
    <w:rsid w:val="0B55717F"/>
    <w:rsid w:val="0C3F4642"/>
    <w:rsid w:val="0F1E5E9E"/>
    <w:rsid w:val="100562D2"/>
    <w:rsid w:val="1081581B"/>
    <w:rsid w:val="1E3C0DE4"/>
    <w:rsid w:val="1FE17AF3"/>
    <w:rsid w:val="23281F7F"/>
    <w:rsid w:val="2C5F6CD3"/>
    <w:rsid w:val="301A063C"/>
    <w:rsid w:val="311D5850"/>
    <w:rsid w:val="322717AC"/>
    <w:rsid w:val="33957A39"/>
    <w:rsid w:val="34E30E0E"/>
    <w:rsid w:val="35B76FBE"/>
    <w:rsid w:val="37244C14"/>
    <w:rsid w:val="399C1781"/>
    <w:rsid w:val="3A476C2C"/>
    <w:rsid w:val="3C994887"/>
    <w:rsid w:val="3E017556"/>
    <w:rsid w:val="41937C8C"/>
    <w:rsid w:val="41F11D77"/>
    <w:rsid w:val="43B452BF"/>
    <w:rsid w:val="444B11E0"/>
    <w:rsid w:val="46F81867"/>
    <w:rsid w:val="47190BC9"/>
    <w:rsid w:val="47711038"/>
    <w:rsid w:val="47775E85"/>
    <w:rsid w:val="4812173D"/>
    <w:rsid w:val="4F3B553B"/>
    <w:rsid w:val="5145596C"/>
    <w:rsid w:val="53CF5D07"/>
    <w:rsid w:val="54CA59AC"/>
    <w:rsid w:val="55A83A75"/>
    <w:rsid w:val="56D36AC2"/>
    <w:rsid w:val="57572743"/>
    <w:rsid w:val="58251D7B"/>
    <w:rsid w:val="591D63B9"/>
    <w:rsid w:val="5CA524D9"/>
    <w:rsid w:val="5FA12E72"/>
    <w:rsid w:val="5FA942D9"/>
    <w:rsid w:val="607A1D00"/>
    <w:rsid w:val="65F47CB4"/>
    <w:rsid w:val="675408D0"/>
    <w:rsid w:val="69650EBA"/>
    <w:rsid w:val="6A1C6699"/>
    <w:rsid w:val="6E4F1F57"/>
    <w:rsid w:val="70907719"/>
    <w:rsid w:val="710F3C96"/>
    <w:rsid w:val="73F661AD"/>
    <w:rsid w:val="76601C7C"/>
    <w:rsid w:val="780722CA"/>
    <w:rsid w:val="78F11BEC"/>
    <w:rsid w:val="79C907DF"/>
    <w:rsid w:val="7B014157"/>
    <w:rsid w:val="7C6E4B4C"/>
    <w:rsid w:val="7D066E5F"/>
    <w:rsid w:val="7FC22368"/>
    <w:rsid w:val="7FEE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oleObject" Target="embeddings/oleObject11.bin"/><Relationship Id="rId31" Type="http://schemas.openxmlformats.org/officeDocument/2006/relationships/image" Target="media/image19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wmf"/><Relationship Id="rId25" Type="http://schemas.openxmlformats.org/officeDocument/2006/relationships/oleObject" Target="embeddings/oleObject9.bin"/><Relationship Id="rId24" Type="http://schemas.openxmlformats.org/officeDocument/2006/relationships/image" Target="media/image14.png"/><Relationship Id="rId23" Type="http://schemas.openxmlformats.org/officeDocument/2006/relationships/image" Target="media/image13.wmf"/><Relationship Id="rId22" Type="http://schemas.openxmlformats.org/officeDocument/2006/relationships/oleObject" Target="embeddings/oleObject8.bin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png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oleObject" Target="embeddings/oleObject4.bin"/><Relationship Id="rId13" Type="http://schemas.openxmlformats.org/officeDocument/2006/relationships/image" Target="media/image8.wmf"/><Relationship Id="rId12" Type="http://schemas.openxmlformats.org/officeDocument/2006/relationships/oleObject" Target="embeddings/oleObject3.bin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2020-08-25T02:55:00Z</dcterms:created>
  <dc:creator>Administrator</dc:creator>
  <cp:lastModifiedBy>安之若素</cp:lastModifiedBy>
  <dcterms:modified xsi:type="dcterms:W3CDTF">2020-09-05T09:57:10Z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